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png" ContentType="image/png"/>
  <Override PartName="/word/media/image4.jpeg" ContentType="image/jpeg"/>
  <Override PartName="/word/media/image3.jpeg" ContentType="image/jpeg"/>
  <Override PartName="/word/media/image5.jpeg" ContentType="image/jpeg"/>
  <Override PartName="/word/media/image6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png" ContentType="image/png"/>
  <Override PartName="/word/media/image14.jpeg" ContentType="image/jpeg"/>
  <Override PartName="/word/media/image15.jpeg" ContentType="image/jpeg"/>
  <Override PartName="/word/media/image16.jpeg" ContentType="image/jpeg"/>
  <Override PartName="/word/media/image17.jpeg" ContentType="image/jpeg"/>
  <Override PartName="/word/media/image18.jpeg" ContentType="image/jpeg"/>
  <Override PartName="/word/media/image19.jpeg" ContentType="image/jpeg"/>
  <Override PartName="/word/media/image20.png" ContentType="image/png"/>
  <Override PartName="/word/media/image2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420370</wp:posOffset>
                </wp:positionH>
                <wp:positionV relativeFrom="paragraph">
                  <wp:posOffset>635</wp:posOffset>
                </wp:positionV>
                <wp:extent cx="4572635" cy="5349875"/>
                <wp:effectExtent l="0" t="0" r="0" b="0"/>
                <wp:wrapNone/>
                <wp:docPr id="1" name="Ramk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534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right"/>
                              <w:rPr/>
                            </w:pPr>
                            <w:r>
                              <w:rPr>
                                <w:rFonts w:eastAsia="Tahoma" w:cs="Tahoma" w:ascii="Tahoma" w:hAnsi="Tahoma"/>
                                <w:b/>
                                <w:sz w:val="44"/>
                                <w:szCs w:val="44"/>
                                <w:lang w:val="pl-PL"/>
                              </w:rPr>
                              <w:t xml:space="preserve">  </w:t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464820" cy="418465"/>
                                  <wp:effectExtent l="0" t="0" r="0" b="0"/>
                                  <wp:docPr id="3" name="Obraz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braz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-38" t="-42" r="-38" b="-4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820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89255" cy="389890"/>
                                  <wp:effectExtent l="0" t="0" r="0" b="0"/>
                                  <wp:docPr id="4" name="Obraz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Obraz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rcRect l="-166" t="-169" r="-166" b="-16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925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eastAsia="Times New Roman"/>
                                <w:sz w:val="16"/>
                                <w:lang w:val="pl-PL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w w:val="100"/>
                                <w:sz w:val="0"/>
                                <w:szCs w:val="0"/>
                                <w:shd w:fill="000000" w:val="clear"/>
                                <w:lang w:val="pl-PL" w:bidi="pl-PL"/>
                              </w:rPr>
                              <w:t xml:space="preserve"> </w:t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1332865" cy="542925"/>
                                  <wp:effectExtent l="0" t="0" r="0" b="0"/>
                                  <wp:docPr id="5" name="Obraz3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Obraz3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 l="-14" t="-35" r="-14" b="-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286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pl-PL"/>
                              </w:rPr>
                              <w:br/>
                            </w:r>
                            <w:bookmarkStart w:id="0" w:name="tw-target-text7"/>
                            <w:bookmarkEnd w:id="0"/>
                            <w:r>
                              <w:rPr>
                                <w:rFonts w:ascii="inherit" w:hAnsi="inherit"/>
                                <w:b/>
                                <w:i w:val="false"/>
                                <w:caps w:val="false"/>
                                <w:smallCaps w:val="false"/>
                                <w:color w:val="202124"/>
                                <w:spacing w:val="0"/>
                                <w:sz w:val="20"/>
                                <w:szCs w:val="20"/>
                                <w:lang w:val="pl-PL"/>
                              </w:rPr>
                              <w:t>Návod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val="pl-PL"/>
                              </w:rPr>
                              <w:br/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pl-PL"/>
                              </w:rPr>
                              <w:t xml:space="preserve">Model: Gokart 1504 #scout </w:t>
                            </w:r>
                          </w:p>
                          <w:p>
                            <w:pPr>
                              <w:pStyle w:val="Normal"/>
                              <w:ind w:firstLine="3079"/>
                              <w:rPr>
                                <w:rFonts w:ascii="SimHei;黑体" w:hAnsi="SimHei;黑体" w:eastAsia="SimHei;黑体" w:cs="Tahoma"/>
                                <w:b/>
                                <w:b/>
                                <w:sz w:val="44"/>
                                <w:szCs w:val="44"/>
                                <w:lang w:val="pl-PL"/>
                              </w:rPr>
                            </w:pPr>
                            <w:r>
                              <w:rPr>
                                <w:rFonts w:eastAsia="SimHei;黑体" w:cs="Tahoma" w:ascii="SimHei;黑体" w:hAnsi="SimHei;黑体"/>
                                <w:b/>
                                <w:sz w:val="44"/>
                                <w:szCs w:val="44"/>
                                <w:lang w:val="pl-PL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079"/>
                              <w:rPr>
                                <w:rFonts w:ascii="SimHei;黑体" w:hAnsi="SimHei;黑体" w:eastAsia="SimHei;黑体"/>
                                <w:b/>
                                <w:b/>
                                <w:sz w:val="44"/>
                                <w:szCs w:val="44"/>
                                <w:lang w:val="pl-PL"/>
                              </w:rPr>
                            </w:pPr>
                            <w:r>
                              <w:rPr>
                                <w:rFonts w:eastAsia="SimHei;黑体" w:ascii="SimHei;黑体" w:hAnsi="SimHei;黑体"/>
                                <w:b/>
                                <w:sz w:val="44"/>
                                <w:szCs w:val="44"/>
                                <w:lang w:val="pl-PL"/>
                              </w:rPr>
                            </w:r>
                          </w:p>
                          <w:p>
                            <w:pPr>
                              <w:pStyle w:val="Tekstwstpniesformatowany"/>
                              <w:rPr>
                                <w:rFonts w:ascii="Calibri Light" w:hAnsi="Calibri Light"/>
                                <w:lang w:val="cs-CZ"/>
                              </w:rPr>
                            </w:pPr>
                            <w:bookmarkStart w:id="1" w:name="tw-target-text8"/>
                            <w:bookmarkEnd w:id="1"/>
                            <w:r>
                              <w:rPr>
                                <w:rFonts w:ascii="Calibri Light" w:hAnsi="Calibri Light"/>
                                <w:lang w:val="cs-CZ"/>
                              </w:rPr>
                              <w:t>Technická data:</w:t>
                            </w:r>
                          </w:p>
                          <w:p>
                            <w:pPr>
                              <w:pStyle w:val="Tekstwstpniesformatowany"/>
                              <w:bidi w:val="0"/>
                              <w:rPr>
                                <w:rFonts w:ascii="Calibri Light" w:hAnsi="Calibri Light"/>
                                <w:lang w:val="cs-CZ"/>
                              </w:rPr>
                            </w:pPr>
                            <w:r>
                              <w:rPr>
                                <w:rFonts w:ascii="Calibri Light" w:hAnsi="Calibri Light"/>
                                <w:lang w:val="cs-CZ"/>
                              </w:rPr>
                              <w:t>Rozměry:</w:t>
                            </w:r>
                          </w:p>
                          <w:p>
                            <w:pPr>
                              <w:pStyle w:val="Tekstwstpniesformatowany"/>
                              <w:bidi w:val="0"/>
                              <w:rPr>
                                <w:rFonts w:ascii="Calibri Light" w:hAnsi="Calibri Light"/>
                                <w:lang w:val="cs-CZ"/>
                              </w:rPr>
                            </w:pPr>
                            <w:r>
                              <w:rPr>
                                <w:rFonts w:ascii="Calibri Light" w:hAnsi="Calibri Light"/>
                                <w:lang w:val="cs-CZ"/>
                              </w:rPr>
                              <w:t>- délka: 122 cm - šířka 60 cm - výška 70 cm</w:t>
                            </w:r>
                          </w:p>
                          <w:p>
                            <w:pPr>
                              <w:pStyle w:val="Tekstwstpniesformatowany"/>
                              <w:bidi w:val="0"/>
                              <w:rPr>
                                <w:rFonts w:ascii="Calibri Light" w:hAnsi="Calibri Light"/>
                                <w:lang w:val="cs-CZ"/>
                              </w:rPr>
                            </w:pPr>
                            <w:r>
                              <w:rPr>
                                <w:rFonts w:ascii="Calibri Light" w:hAnsi="Calibri Light"/>
                                <w:lang w:val="cs-CZ"/>
                              </w:rPr>
                              <w:t>Věk dítěte: 5-12 let</w:t>
                            </w:r>
                          </w:p>
                          <w:p>
                            <w:pPr>
                              <w:pStyle w:val="Tekstwstpniesformatowany"/>
                              <w:bidi w:val="0"/>
                              <w:rPr>
                                <w:rFonts w:ascii="Calibri Light" w:hAnsi="Calibri Light"/>
                                <w:lang w:val="cs-CZ"/>
                              </w:rPr>
                            </w:pPr>
                            <w:r>
                              <w:rPr>
                                <w:rFonts w:ascii="Calibri Light" w:hAnsi="Calibri Light"/>
                                <w:lang w:val="cs-CZ"/>
                              </w:rPr>
                              <w:t>Maximální zatížení vozidla: 60 kg</w:t>
                            </w:r>
                          </w:p>
                          <w:p>
                            <w:pPr>
                              <w:pStyle w:val="Tekstwstpniesformatowany"/>
                              <w:bidi w:val="0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</w:r>
                          </w:p>
                          <w:p>
                            <w:pPr>
                              <w:pStyle w:val="Tekstwstpniesformatowany"/>
                              <w:bidi w:val="0"/>
                              <w:rPr>
                                <w:rFonts w:ascii="Calibri Light" w:hAnsi="Calibri Light"/>
                                <w:lang w:val="cs-CZ"/>
                              </w:rPr>
                            </w:pPr>
                            <w:r>
                              <w:rPr>
                                <w:rFonts w:ascii="Calibri Light" w:hAnsi="Calibri Light"/>
                                <w:lang w:val="cs-CZ"/>
                              </w:rPr>
                              <w:t>Dovozce: "TOYS-COM" G. Grab, ul. Żebrowskiego 46, 75-387 Koszalin www.joy4kids.pl</w:t>
                            </w:r>
                          </w:p>
                          <w:p>
                            <w:pPr>
                              <w:pStyle w:val="Tekstwstpniesformatowany"/>
                              <w:bidi w:val="0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Calibri Light" w:hAnsi="Calibri Light"/>
                                <w:lang w:val="cs-CZ"/>
                              </w:rPr>
                              <w:t>tel: +48 505 034 060</w:t>
                            </w:r>
                          </w:p>
                          <w:p>
                            <w:pPr>
                              <w:pStyle w:val="Normal"/>
                              <w:ind w:firstLine="3079"/>
                              <w:rPr>
                                <w:rFonts w:ascii="SimHei;黑体" w:hAnsi="SimHei;黑体" w:eastAsia="SimHei;黑体"/>
                                <w:b/>
                                <w:b/>
                                <w:sz w:val="44"/>
                                <w:szCs w:val="44"/>
                                <w:lang w:val="pl-PL"/>
                              </w:rPr>
                            </w:pPr>
                            <w:r>
                              <w:rPr>
                                <w:rFonts w:eastAsia="SimHei;黑体" w:ascii="SimHei;黑体" w:hAnsi="SimHei;黑体"/>
                                <w:b/>
                                <w:sz w:val="44"/>
                                <w:szCs w:val="44"/>
                                <w:lang w:val="pl-PL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079"/>
                              <w:rPr>
                                <w:rFonts w:ascii="SimHei;黑体" w:hAnsi="SimHei;黑体" w:eastAsia="SimHei;黑体"/>
                                <w:b/>
                                <w:b/>
                                <w:sz w:val="44"/>
                                <w:szCs w:val="44"/>
                                <w:lang w:val="pl-PL"/>
                              </w:rPr>
                            </w:pPr>
                            <w:r>
                              <w:rPr>
                                <w:rFonts w:eastAsia="SimHei;黑体" w:ascii="SimHei;黑体" w:hAnsi="SimHei;黑体"/>
                                <w:b/>
                                <w:sz w:val="44"/>
                                <w:szCs w:val="44"/>
                                <w:lang w:val="pl-PL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SimHei;黑体" w:hAnsi="SimHei;黑体" w:eastAsia="SimHei;黑体"/>
                                <w:b/>
                                <w:b/>
                                <w:sz w:val="44"/>
                                <w:szCs w:val="44"/>
                                <w:lang w:val="pl-PL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2160" rIns="92160" tIns="46440" bIns="46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2" fillcolor="white" stroked="f" style="position:absolute;margin-left:33.1pt;margin-top:0.05pt;width:359.95pt;height:421.1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jc w:val="right"/>
                        <w:rPr/>
                      </w:pPr>
                      <w:r>
                        <w:rPr>
                          <w:rFonts w:eastAsia="Tahoma" w:cs="Tahoma" w:ascii="Tahoma" w:hAnsi="Tahoma"/>
                          <w:b/>
                          <w:sz w:val="44"/>
                          <w:szCs w:val="44"/>
                          <w:lang w:val="pl-PL"/>
                        </w:rPr>
                        <w:t xml:space="preserve">  </w:t>
                      </w:r>
                      <w:r>
                        <w:rPr/>
                        <w:drawing>
                          <wp:inline distT="0" distB="0" distL="0" distR="0">
                            <wp:extent cx="464820" cy="418465"/>
                            <wp:effectExtent l="0" t="0" r="0" b="0"/>
                            <wp:docPr id="6" name="Obraz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Obraz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 l="-38" t="-42" r="-38" b="-4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820" cy="418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89255" cy="389890"/>
                            <wp:effectExtent l="0" t="0" r="0" b="0"/>
                            <wp:docPr id="7" name="Obraz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Obraz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-166" t="-169" r="-166" b="-16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9255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eastAsia="Times New Roman"/>
                          <w:sz w:val="16"/>
                          <w:lang w:val="pl-PL"/>
                        </w:rPr>
                        <w:t xml:space="preserve">                                    </w:t>
                      </w:r>
                      <w:r>
                        <w:rPr>
                          <w:rFonts w:eastAsia="Times New Roman"/>
                          <w:color w:val="000000"/>
                          <w:w w:val="100"/>
                          <w:sz w:val="0"/>
                          <w:szCs w:val="0"/>
                          <w:shd w:fill="000000" w:val="clear"/>
                          <w:lang w:val="pl-PL" w:bidi="pl-PL"/>
                        </w:rPr>
                        <w:t xml:space="preserve"> </w:t>
                      </w:r>
                      <w:r>
                        <w:rPr/>
                        <w:drawing>
                          <wp:inline distT="0" distB="0" distL="0" distR="0">
                            <wp:extent cx="1332865" cy="542925"/>
                            <wp:effectExtent l="0" t="0" r="0" b="0"/>
                            <wp:docPr id="8" name="Obraz3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Obraz3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 l="-14" t="-35" r="-14" b="-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2865" cy="542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>
                          <w:b/>
                          <w:sz w:val="20"/>
                          <w:szCs w:val="20"/>
                          <w:lang w:val="pl-PL"/>
                        </w:rPr>
                        <w:br/>
                      </w:r>
                      <w:bookmarkStart w:id="2" w:name="tw-target-text7"/>
                      <w:bookmarkEnd w:id="2"/>
                      <w:r>
                        <w:rPr>
                          <w:rFonts w:ascii="inherit" w:hAnsi="inherit"/>
                          <w:b/>
                          <w:i w:val="false"/>
                          <w:caps w:val="false"/>
                          <w:smallCaps w:val="false"/>
                          <w:color w:val="202124"/>
                          <w:spacing w:val="0"/>
                          <w:sz w:val="20"/>
                          <w:szCs w:val="20"/>
                          <w:lang w:val="pl-PL"/>
                        </w:rPr>
                        <w:t>Návod</w:t>
                      </w:r>
                      <w:r>
                        <w:rPr>
                          <w:b/>
                          <w:sz w:val="32"/>
                          <w:szCs w:val="32"/>
                          <w:lang w:val="pl-PL"/>
                        </w:rPr>
                        <w:br/>
                      </w:r>
                    </w:p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sz w:val="24"/>
                          <w:lang w:val="pl-PL"/>
                        </w:rPr>
                      </w:pPr>
                      <w:r>
                        <w:rPr>
                          <w:b/>
                          <w:sz w:val="24"/>
                          <w:lang w:val="pl-PL"/>
                        </w:rPr>
                        <w:t xml:space="preserve">Model: Gokart 1504 #scout </w:t>
                      </w:r>
                    </w:p>
                    <w:p>
                      <w:pPr>
                        <w:pStyle w:val="Normal"/>
                        <w:ind w:firstLine="3079"/>
                        <w:rPr>
                          <w:rFonts w:ascii="SimHei;黑体" w:hAnsi="SimHei;黑体" w:eastAsia="SimHei;黑体" w:cs="Tahoma"/>
                          <w:b/>
                          <w:b/>
                          <w:sz w:val="44"/>
                          <w:szCs w:val="44"/>
                          <w:lang w:val="pl-PL"/>
                        </w:rPr>
                      </w:pPr>
                      <w:r>
                        <w:rPr>
                          <w:rFonts w:eastAsia="SimHei;黑体" w:cs="Tahoma" w:ascii="SimHei;黑体" w:hAnsi="SimHei;黑体"/>
                          <w:b/>
                          <w:sz w:val="44"/>
                          <w:szCs w:val="44"/>
                          <w:lang w:val="pl-PL"/>
                        </w:rPr>
                      </w:r>
                    </w:p>
                    <w:p>
                      <w:pPr>
                        <w:pStyle w:val="Normal"/>
                        <w:ind w:firstLine="3079"/>
                        <w:rPr>
                          <w:rFonts w:ascii="SimHei;黑体" w:hAnsi="SimHei;黑体" w:eastAsia="SimHei;黑体"/>
                          <w:b/>
                          <w:b/>
                          <w:sz w:val="44"/>
                          <w:szCs w:val="44"/>
                          <w:lang w:val="pl-PL"/>
                        </w:rPr>
                      </w:pPr>
                      <w:r>
                        <w:rPr>
                          <w:rFonts w:eastAsia="SimHei;黑体" w:ascii="SimHei;黑体" w:hAnsi="SimHei;黑体"/>
                          <w:b/>
                          <w:sz w:val="44"/>
                          <w:szCs w:val="44"/>
                          <w:lang w:val="pl-PL"/>
                        </w:rPr>
                      </w:r>
                    </w:p>
                    <w:p>
                      <w:pPr>
                        <w:pStyle w:val="Tekstwstpniesformatowany"/>
                        <w:rPr>
                          <w:rFonts w:ascii="Calibri Light" w:hAnsi="Calibri Light"/>
                          <w:lang w:val="cs-CZ"/>
                        </w:rPr>
                      </w:pPr>
                      <w:bookmarkStart w:id="3" w:name="tw-target-text8"/>
                      <w:bookmarkEnd w:id="3"/>
                      <w:r>
                        <w:rPr>
                          <w:rFonts w:ascii="Calibri Light" w:hAnsi="Calibri Light"/>
                          <w:lang w:val="cs-CZ"/>
                        </w:rPr>
                        <w:t>Technická data:</w:t>
                      </w:r>
                    </w:p>
                    <w:p>
                      <w:pPr>
                        <w:pStyle w:val="Tekstwstpniesformatowany"/>
                        <w:bidi w:val="0"/>
                        <w:rPr>
                          <w:rFonts w:ascii="Calibri Light" w:hAnsi="Calibri Light"/>
                          <w:lang w:val="cs-CZ"/>
                        </w:rPr>
                      </w:pPr>
                      <w:r>
                        <w:rPr>
                          <w:rFonts w:ascii="Calibri Light" w:hAnsi="Calibri Light"/>
                          <w:lang w:val="cs-CZ"/>
                        </w:rPr>
                        <w:t>Rozměry:</w:t>
                      </w:r>
                    </w:p>
                    <w:p>
                      <w:pPr>
                        <w:pStyle w:val="Tekstwstpniesformatowany"/>
                        <w:bidi w:val="0"/>
                        <w:rPr>
                          <w:rFonts w:ascii="Calibri Light" w:hAnsi="Calibri Light"/>
                          <w:lang w:val="cs-CZ"/>
                        </w:rPr>
                      </w:pPr>
                      <w:r>
                        <w:rPr>
                          <w:rFonts w:ascii="Calibri Light" w:hAnsi="Calibri Light"/>
                          <w:lang w:val="cs-CZ"/>
                        </w:rPr>
                        <w:t>- délka: 122 cm - šířka 60 cm - výška 70 cm</w:t>
                      </w:r>
                    </w:p>
                    <w:p>
                      <w:pPr>
                        <w:pStyle w:val="Tekstwstpniesformatowany"/>
                        <w:bidi w:val="0"/>
                        <w:rPr>
                          <w:rFonts w:ascii="Calibri Light" w:hAnsi="Calibri Light"/>
                          <w:lang w:val="cs-CZ"/>
                        </w:rPr>
                      </w:pPr>
                      <w:r>
                        <w:rPr>
                          <w:rFonts w:ascii="Calibri Light" w:hAnsi="Calibri Light"/>
                          <w:lang w:val="cs-CZ"/>
                        </w:rPr>
                        <w:t>Věk dítěte: 5-12 let</w:t>
                      </w:r>
                    </w:p>
                    <w:p>
                      <w:pPr>
                        <w:pStyle w:val="Tekstwstpniesformatowany"/>
                        <w:bidi w:val="0"/>
                        <w:rPr>
                          <w:rFonts w:ascii="Calibri Light" w:hAnsi="Calibri Light"/>
                          <w:lang w:val="cs-CZ"/>
                        </w:rPr>
                      </w:pPr>
                      <w:r>
                        <w:rPr>
                          <w:rFonts w:ascii="Calibri Light" w:hAnsi="Calibri Light"/>
                          <w:lang w:val="cs-CZ"/>
                        </w:rPr>
                        <w:t>Maximální zatížení vozidla: 60 kg</w:t>
                      </w:r>
                    </w:p>
                    <w:p>
                      <w:pPr>
                        <w:pStyle w:val="Tekstwstpniesformatowany"/>
                        <w:bidi w:val="0"/>
                        <w:rPr>
                          <w:rFonts w:ascii="Calibri Light" w:hAnsi="Calibri Light"/>
                        </w:rPr>
                      </w:pPr>
                      <w:r>
                        <w:rPr>
                          <w:rFonts w:ascii="Calibri Light" w:hAnsi="Calibri Light"/>
                        </w:rPr>
                      </w:r>
                    </w:p>
                    <w:p>
                      <w:pPr>
                        <w:pStyle w:val="Tekstwstpniesformatowany"/>
                        <w:bidi w:val="0"/>
                        <w:rPr>
                          <w:rFonts w:ascii="Calibri Light" w:hAnsi="Calibri Light"/>
                          <w:lang w:val="cs-CZ"/>
                        </w:rPr>
                      </w:pPr>
                      <w:r>
                        <w:rPr>
                          <w:rFonts w:ascii="Calibri Light" w:hAnsi="Calibri Light"/>
                          <w:lang w:val="cs-CZ"/>
                        </w:rPr>
                        <w:t>Dovozce: "TOYS-COM" G. Grab, ul. Żebrowskiego 46, 75-387 Koszalin www.joy4kids.pl</w:t>
                      </w:r>
                    </w:p>
                    <w:p>
                      <w:pPr>
                        <w:pStyle w:val="Tekstwstpniesformatowany"/>
                        <w:bidi w:val="0"/>
                        <w:rPr>
                          <w:rFonts w:ascii="Calibri Light" w:hAnsi="Calibri Light"/>
                        </w:rPr>
                      </w:pPr>
                      <w:r>
                        <w:rPr>
                          <w:rFonts w:ascii="Calibri Light" w:hAnsi="Calibri Light"/>
                        </w:rPr>
                        <w:t xml:space="preserve">                     </w:t>
                      </w:r>
                      <w:r>
                        <w:rPr>
                          <w:rFonts w:ascii="Calibri Light" w:hAnsi="Calibri Light"/>
                          <w:lang w:val="cs-CZ"/>
                        </w:rPr>
                        <w:t>tel: +48 505 034 060</w:t>
                      </w:r>
                    </w:p>
                    <w:p>
                      <w:pPr>
                        <w:pStyle w:val="Normal"/>
                        <w:ind w:firstLine="3079"/>
                        <w:rPr>
                          <w:rFonts w:ascii="SimHei;黑体" w:hAnsi="SimHei;黑体" w:eastAsia="SimHei;黑体"/>
                          <w:b/>
                          <w:b/>
                          <w:sz w:val="44"/>
                          <w:szCs w:val="44"/>
                          <w:lang w:val="pl-PL"/>
                        </w:rPr>
                      </w:pPr>
                      <w:r>
                        <w:rPr>
                          <w:rFonts w:eastAsia="SimHei;黑体" w:ascii="SimHei;黑体" w:hAnsi="SimHei;黑体"/>
                          <w:b/>
                          <w:sz w:val="44"/>
                          <w:szCs w:val="44"/>
                          <w:lang w:val="pl-PL"/>
                        </w:rPr>
                      </w:r>
                    </w:p>
                    <w:p>
                      <w:pPr>
                        <w:pStyle w:val="Normal"/>
                        <w:ind w:firstLine="3079"/>
                        <w:rPr>
                          <w:rFonts w:ascii="SimHei;黑体" w:hAnsi="SimHei;黑体" w:eastAsia="SimHei;黑体"/>
                          <w:b/>
                          <w:b/>
                          <w:sz w:val="44"/>
                          <w:szCs w:val="44"/>
                          <w:lang w:val="pl-PL"/>
                        </w:rPr>
                      </w:pPr>
                      <w:r>
                        <w:rPr>
                          <w:rFonts w:eastAsia="SimHei;黑体" w:ascii="SimHei;黑体" w:hAnsi="SimHei;黑体"/>
                          <w:b/>
                          <w:sz w:val="44"/>
                          <w:szCs w:val="44"/>
                          <w:lang w:val="pl-PL"/>
                        </w:rPr>
                      </w:r>
                    </w:p>
                    <w:p>
                      <w:pPr>
                        <w:pStyle w:val="Normal"/>
                        <w:rPr>
                          <w:rFonts w:ascii="SimHei;黑体" w:hAnsi="SimHei;黑体" w:eastAsia="SimHei;黑体"/>
                          <w:b/>
                          <w:b/>
                          <w:sz w:val="44"/>
                          <w:szCs w:val="44"/>
                          <w:lang w:val="pl-PL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rFonts w:ascii="inherit" w:hAnsi="inherit"/>
          <w:sz w:val="42"/>
          <w:lang w:val="cs-CZ"/>
        </w:rPr>
      </w:pPr>
      <w:r>
        <w:rPr>
          <w:rFonts w:ascii="inherit" w:hAnsi="inherit"/>
          <w:sz w:val="42"/>
          <w:lang w:val="cs-CZ"/>
        </w:rPr>
      </w:r>
    </w:p>
    <w:p>
      <w:pPr>
        <w:pStyle w:val="Tekstwstpniesformatowany"/>
        <w:rPr>
          <w:shd w:fill="auto" w:val="clear"/>
        </w:rPr>
      </w:pPr>
      <w:r>
        <w:rPr>
          <w:rFonts w:ascii="inherit" w:hAnsi="inherit"/>
          <w:sz w:val="42"/>
          <w:shd w:fill="auto" w:val="clear"/>
          <w:lang w:val="cs-CZ"/>
        </w:rPr>
        <w:t>Seznam dílů</w:t>
      </w:r>
    </w:p>
    <w:p>
      <w:pPr>
        <w:pStyle w:val="Tekstwstpniesformatowany"/>
        <w:rPr>
          <w:shd w:fill="auto" w:val="clear"/>
        </w:rPr>
      </w:pPr>
      <w:r>
        <w:rPr/>
        <w:drawing>
          <wp:inline distT="0" distB="0" distL="0" distR="0">
            <wp:extent cx="1266190" cy="989330"/>
            <wp:effectExtent l="0" t="0" r="0" b="0"/>
            <wp:docPr id="9" name="图片 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sz w:val="42"/>
          <w:shd w:fill="auto" w:val="clear"/>
          <w:lang w:val="cs-CZ"/>
        </w:rPr>
        <w:tab/>
        <w:t xml:space="preserve">       </w:t>
      </w:r>
      <w:r>
        <w:rPr/>
        <w:drawing>
          <wp:inline distT="0" distB="0" distL="0" distR="0">
            <wp:extent cx="1303655" cy="977900"/>
            <wp:effectExtent l="0" t="0" r="0" b="0"/>
            <wp:docPr id="10" name="图片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sz w:val="42"/>
          <w:shd w:fill="auto" w:val="clear"/>
          <w:lang w:val="cs-CZ"/>
        </w:rPr>
        <w:t xml:space="preserve">         </w:t>
      </w:r>
      <w:r>
        <w:rPr/>
        <w:drawing>
          <wp:inline distT="0" distB="0" distL="0" distR="0">
            <wp:extent cx="1334135" cy="1001395"/>
            <wp:effectExtent l="0" t="0" r="0" b="0"/>
            <wp:docPr id="11" name="图片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" t="-5" r="-4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sz w:val="42"/>
          <w:shd w:fill="auto" w:val="clear"/>
          <w:lang w:val="cs-CZ"/>
        </w:rPr>
        <w:tab/>
        <w:tab/>
      </w:r>
    </w:p>
    <w:p>
      <w:pPr>
        <w:pStyle w:val="Tekstwstpniesformatowany"/>
        <w:rPr>
          <w:rFonts w:ascii="inherit" w:hAnsi="inherit"/>
          <w:sz w:val="42"/>
          <w:shd w:fill="auto" w:val="clear"/>
          <w:lang w:val="cs-CZ"/>
        </w:rPr>
      </w:pPr>
      <w:r>
        <w:rPr>
          <w:rFonts w:ascii="inherit" w:hAnsi="inherit"/>
          <w:sz w:val="42"/>
          <w:shd w:fill="auto" w:val="clear"/>
          <w:lang w:val="cs-CZ"/>
        </w:rPr>
      </w:r>
    </w:p>
    <w:p>
      <w:pPr>
        <w:pStyle w:val="Tekstwstpniesformatowany"/>
        <w:widowControl/>
        <w:shd w:val="clear" w:fill="F8F9FA"/>
        <w:bidi w:val="0"/>
        <w:spacing w:lineRule="atLeast" w:line="540" w:before="0" w:after="0"/>
        <w:ind w:left="0" w:right="0" w:hanging="0"/>
        <w:jc w:val="left"/>
        <w:rPr>
          <w:shd w:fill="auto" w:val="clear"/>
        </w:rPr>
      </w:pPr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  <w:t>A. RÁM            B.SEDADLO     C.NAVOD</w:t>
      </w:r>
    </w:p>
    <w:p>
      <w:pPr>
        <w:pStyle w:val="Tekstwstpniesformatowany"/>
        <w:rPr>
          <w:rFonts w:ascii="inherit" w:hAnsi="inherit"/>
          <w:sz w:val="42"/>
          <w:shd w:fill="auto" w:val="clear"/>
          <w:lang w:val="cs-CZ"/>
        </w:rPr>
      </w:pPr>
      <w:r>
        <w:rPr>
          <w:rFonts w:ascii="inherit" w:hAnsi="inherit"/>
          <w:sz w:val="42"/>
          <w:shd w:fill="auto" w:val="clear"/>
          <w:lang w:val="cs-CZ"/>
        </w:rPr>
      </w:r>
    </w:p>
    <w:p>
      <w:pPr>
        <w:pStyle w:val="Tekstwstpniesformatowany"/>
        <w:rPr>
          <w:rFonts w:ascii="inherit" w:hAnsi="inherit"/>
          <w:sz w:val="42"/>
          <w:shd w:fill="auto" w:val="clear"/>
          <w:lang w:val="cs-CZ"/>
        </w:rPr>
      </w:pPr>
      <w:r>
        <w:rPr>
          <w:rFonts w:ascii="inherit" w:hAnsi="inherit"/>
          <w:sz w:val="42"/>
          <w:shd w:fill="auto" w:val="clear"/>
          <w:lang w:val="cs-CZ"/>
        </w:rPr>
      </w:r>
    </w:p>
    <w:p>
      <w:pPr>
        <w:pStyle w:val="Tekstwstpniesformatowany"/>
        <w:rPr>
          <w:shd w:fill="auto" w:val="clear"/>
        </w:rPr>
      </w:pPr>
      <w:r>
        <w:rPr>
          <w:rFonts w:ascii="inherit" w:hAnsi="inherit"/>
          <w:sz w:val="42"/>
          <w:shd w:fill="auto" w:val="clear"/>
          <w:lang w:val="cs-CZ"/>
        </w:rPr>
        <w:tab/>
        <w:tab/>
        <w:tab/>
        <w:tab/>
      </w:r>
    </w:p>
    <w:p>
      <w:pPr>
        <w:pStyle w:val="Tekstwstpniesformatowany"/>
        <w:rPr>
          <w:shd w:fill="auto" w:val="clear"/>
        </w:rPr>
      </w:pPr>
      <w:r>
        <w:rPr/>
        <w:drawing>
          <wp:inline distT="0" distB="0" distL="0" distR="0">
            <wp:extent cx="1293495" cy="967740"/>
            <wp:effectExtent l="0" t="0" r="0" b="0"/>
            <wp:docPr id="12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sz w:val="42"/>
          <w:shd w:fill="auto" w:val="clear"/>
          <w:lang w:val="cs-CZ"/>
        </w:rPr>
        <w:t xml:space="preserve">        </w:t>
      </w:r>
      <w:r>
        <w:rPr/>
        <w:drawing>
          <wp:inline distT="0" distB="0" distL="0" distR="0">
            <wp:extent cx="1276350" cy="954405"/>
            <wp:effectExtent l="0" t="0" r="0" b="0"/>
            <wp:docPr id="13" name="Pictur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sz w:val="42"/>
          <w:shd w:fill="auto" w:val="clear"/>
          <w:lang w:val="cs-CZ"/>
        </w:rPr>
        <w:t xml:space="preserve">         </w:t>
      </w:r>
      <w:r>
        <w:rPr/>
        <w:drawing>
          <wp:inline distT="0" distB="0" distL="0" distR="0">
            <wp:extent cx="1256665" cy="942975"/>
            <wp:effectExtent l="0" t="0" r="0" b="0"/>
            <wp:docPr id="14" name="Pictur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kstwstpniesformatowany"/>
        <w:rPr>
          <w:rFonts w:ascii="inherit" w:hAnsi="inherit"/>
          <w:sz w:val="42"/>
          <w:shd w:fill="auto" w:val="clear"/>
          <w:lang w:val="cs-CZ"/>
        </w:rPr>
      </w:pPr>
      <w:r>
        <w:rPr>
          <w:rFonts w:ascii="inherit" w:hAnsi="inherit"/>
          <w:sz w:val="42"/>
          <w:shd w:fill="auto" w:val="clear"/>
          <w:lang w:val="cs-CZ"/>
        </w:rPr>
      </w:r>
    </w:p>
    <w:p>
      <w:pPr>
        <w:pStyle w:val="Tekstwstpniesformatowany"/>
        <w:widowControl/>
        <w:shd w:val="clear" w:fill="F8F9FA"/>
        <w:bidi w:val="0"/>
        <w:spacing w:lineRule="atLeast" w:line="540" w:before="0" w:after="0"/>
        <w:ind w:left="0" w:right="0" w:hanging="0"/>
        <w:jc w:val="left"/>
        <w:rPr>
          <w:shd w:fill="auto" w:val="clear"/>
        </w:rPr>
      </w:pPr>
      <w:bookmarkStart w:id="4" w:name="tw-target-text"/>
      <w:bookmarkEnd w:id="4"/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  <w:t xml:space="preserve">D. VOLANT     </w:t>
      </w:r>
      <w:bookmarkStart w:id="5" w:name="tw-target-text1"/>
      <w:bookmarkEnd w:id="5"/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  <w:t xml:space="preserve">E. ŘÍDÍCÍ TYČ    </w:t>
      </w:r>
      <w:bookmarkStart w:id="6" w:name="tw-target-text2"/>
      <w:bookmarkEnd w:id="6"/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  <w:t>F. ŠROUBY</w:t>
      </w:r>
    </w:p>
    <w:p>
      <w:pPr>
        <w:pStyle w:val="Tekstwstpniesformatowany"/>
        <w:rPr>
          <w:rFonts w:ascii="inherit" w:hAnsi="inherit"/>
          <w:sz w:val="42"/>
          <w:shd w:fill="auto" w:val="clear"/>
          <w:lang w:val="cs-CZ"/>
        </w:rPr>
      </w:pPr>
      <w:r>
        <w:rPr>
          <w:rFonts w:ascii="inherit" w:hAnsi="inherit"/>
          <w:sz w:val="42"/>
          <w:shd w:fill="auto" w:val="clear"/>
          <w:lang w:val="cs-CZ"/>
        </w:rPr>
      </w:r>
    </w:p>
    <w:p>
      <w:pPr>
        <w:pStyle w:val="Tekstwstpniesformatowany"/>
        <w:rPr>
          <w:rFonts w:ascii="inherit" w:hAnsi="inherit"/>
          <w:sz w:val="42"/>
          <w:shd w:fill="auto" w:val="clear"/>
          <w:lang w:val="cs-CZ"/>
        </w:rPr>
      </w:pPr>
      <w:r>
        <w:rPr>
          <w:rFonts w:ascii="inherit" w:hAnsi="inherit"/>
          <w:sz w:val="42"/>
          <w:shd w:fill="auto" w:val="clear"/>
          <w:lang w:val="cs-CZ"/>
        </w:rPr>
      </w:r>
    </w:p>
    <w:p>
      <w:pPr>
        <w:pStyle w:val="Tekstwstpniesformatowany"/>
        <w:rPr>
          <w:shd w:fill="auto" w:val="clear"/>
        </w:rPr>
      </w:pPr>
      <w:r>
        <w:rPr/>
        <w:drawing>
          <wp:inline distT="0" distB="0" distL="0" distR="0">
            <wp:extent cx="1256665" cy="940435"/>
            <wp:effectExtent l="0" t="0" r="0" b="0"/>
            <wp:docPr id="15" name="图片 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sz w:val="42"/>
          <w:shd w:fill="auto" w:val="clear"/>
          <w:lang w:val="cs-CZ"/>
        </w:rPr>
        <w:t xml:space="preserve">         </w:t>
      </w:r>
      <w:r>
        <w:rPr/>
        <w:drawing>
          <wp:inline distT="0" distB="0" distL="0" distR="0">
            <wp:extent cx="1183640" cy="885190"/>
            <wp:effectExtent l="0" t="0" r="0" b="0"/>
            <wp:docPr id="16" name="图片 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sz w:val="42"/>
          <w:shd w:fill="auto" w:val="clear"/>
          <w:lang w:val="cs-CZ"/>
        </w:rPr>
        <w:t xml:space="preserve">         </w:t>
      </w:r>
      <w:r>
        <w:rPr/>
        <w:drawing>
          <wp:inline distT="0" distB="0" distL="0" distR="0">
            <wp:extent cx="1346835" cy="927735"/>
            <wp:effectExtent l="0" t="0" r="0" b="0"/>
            <wp:docPr id="17" name="图片 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9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9" t="-4" r="-9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kstwstpniesformatowany"/>
        <w:rPr>
          <w:rFonts w:ascii="inherit" w:hAnsi="inherit"/>
          <w:sz w:val="42"/>
          <w:shd w:fill="auto" w:val="clear"/>
          <w:lang w:val="cs-CZ"/>
        </w:rPr>
      </w:pPr>
      <w:r>
        <w:rPr>
          <w:rFonts w:ascii="inherit" w:hAnsi="inherit"/>
          <w:sz w:val="42"/>
          <w:shd w:fill="auto" w:val="clear"/>
          <w:lang w:val="cs-CZ"/>
        </w:rPr>
      </w:r>
    </w:p>
    <w:p>
      <w:pPr>
        <w:pStyle w:val="Tekstwstpniesformatowany"/>
        <w:widowControl/>
        <w:shd w:val="clear" w:fill="F8F9FA"/>
        <w:bidi w:val="0"/>
        <w:spacing w:lineRule="atLeast" w:line="540" w:before="0" w:after="0"/>
        <w:ind w:left="0" w:right="0" w:hanging="0"/>
        <w:jc w:val="left"/>
        <w:rPr>
          <w:shd w:fill="auto" w:val="clear"/>
        </w:rPr>
      </w:pPr>
      <w:bookmarkStart w:id="7" w:name="tw-target-text3"/>
      <w:bookmarkEnd w:id="7"/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  <w:t xml:space="preserve">G. TRUBKA       </w:t>
      </w:r>
      <w:bookmarkStart w:id="8" w:name="tw-target-text4"/>
      <w:bookmarkEnd w:id="8"/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  <w:t xml:space="preserve">H. PŘEDNÍ      </w:t>
      </w:r>
      <w:bookmarkStart w:id="9" w:name="tw-target-text5"/>
      <w:bookmarkEnd w:id="9"/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  <w:t>I.4 KOLA</w:t>
      </w:r>
    </w:p>
    <w:p>
      <w:pPr>
        <w:pStyle w:val="Tekstwstpniesformatowany"/>
        <w:widowControl/>
        <w:shd w:val="clear" w:fill="F8F9FA"/>
        <w:bidi w:val="0"/>
        <w:spacing w:lineRule="atLeast" w:line="540" w:before="0" w:after="0"/>
        <w:ind w:left="0" w:right="0" w:hanging="0"/>
        <w:jc w:val="left"/>
        <w:rPr>
          <w:shd w:fill="auto" w:val="clear"/>
        </w:rPr>
      </w:pPr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  <w:t>NA TYČ</w:t>
        <w:tab/>
        <w:tab/>
        <w:tab/>
        <w:t>PANEL</w:t>
      </w:r>
    </w:p>
    <w:p>
      <w:pPr>
        <w:pStyle w:val="Tekstwstpniesformatowany"/>
        <w:widowControl/>
        <w:shd w:val="clear" w:fill="F8F9FA"/>
        <w:bidi w:val="0"/>
        <w:spacing w:lineRule="atLeast" w:line="540" w:before="0" w:after="0"/>
        <w:ind w:left="0" w:right="0" w:hanging="0"/>
        <w:jc w:val="left"/>
        <w:rPr>
          <w:rFonts w:ascii="inherit" w:hAnsi="inherit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</w:pPr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</w:r>
    </w:p>
    <w:p>
      <w:pPr>
        <w:pStyle w:val="Tekstwstpniesformatowany"/>
        <w:rPr>
          <w:rFonts w:ascii="inherit" w:hAnsi="inherit"/>
          <w:sz w:val="42"/>
          <w:shd w:fill="auto" w:val="clear"/>
          <w:lang w:val="cs-CZ"/>
        </w:rPr>
      </w:pPr>
      <w:r>
        <w:rPr>
          <w:rFonts w:ascii="inherit" w:hAnsi="inherit"/>
          <w:sz w:val="42"/>
          <w:shd w:fill="auto" w:val="clear"/>
          <w:lang w:val="cs-CZ"/>
        </w:rPr>
      </w:r>
    </w:p>
    <w:p>
      <w:pPr>
        <w:pStyle w:val="Tekstwstpniesformatowany"/>
        <w:rPr>
          <w:shd w:fill="auto" w:val="clear"/>
        </w:rPr>
      </w:pPr>
      <w:r>
        <w:rPr/>
        <w:drawing>
          <wp:inline distT="0" distB="0" distL="0" distR="0">
            <wp:extent cx="1330325" cy="994410"/>
            <wp:effectExtent l="0" t="0" r="0" b="0"/>
            <wp:docPr id="18" name="图片 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9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23" t="-46" r="-23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kstwstpniesformatowany"/>
        <w:widowControl/>
        <w:shd w:val="clear" w:fill="F8F9FA"/>
        <w:bidi w:val="0"/>
        <w:spacing w:lineRule="atLeast" w:line="540" w:before="0" w:after="0"/>
        <w:ind w:left="0" w:right="0" w:hanging="0"/>
        <w:jc w:val="left"/>
        <w:rPr>
          <w:shd w:fill="auto" w:val="clear"/>
        </w:rPr>
      </w:pPr>
      <w:bookmarkStart w:id="10" w:name="tw-target-text6"/>
      <w:bookmarkEnd w:id="10"/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42"/>
          <w:shd w:fill="auto" w:val="clear"/>
          <w:lang w:val="cs-CZ"/>
        </w:rPr>
        <w:t>J. RUČNÍ BRZDA</w:t>
      </w:r>
    </w:p>
    <w:p>
      <w:pPr>
        <w:pStyle w:val="Tekstwstpniesformatowany"/>
        <w:spacing w:lineRule="auto" w:line="276" w:before="57" w:after="57"/>
        <w:rPr>
          <w:rFonts w:ascii="Calibri Light" w:hAnsi="Calibri Light" w:eastAsia="Calibri Light"/>
          <w:b/>
          <w:b/>
          <w:bCs/>
          <w:caps w:val="false"/>
          <w:smallCaps w:val="false"/>
          <w:color w:val="000000"/>
          <w:spacing w:val="0"/>
          <w:sz w:val="24"/>
          <w:szCs w:val="24"/>
          <w:shd w:fill="auto" w:val="clear"/>
        </w:rPr>
      </w:pPr>
      <w:r>
        <w:rPr/>
      </w:r>
    </w:p>
    <w:p>
      <w:pPr>
        <w:pStyle w:val="Tekstwstpniesformatowany"/>
        <w:spacing w:lineRule="auto" w:line="276" w:before="57" w:after="57"/>
        <w:rPr>
          <w:rFonts w:ascii="Calibri Light" w:hAnsi="Calibri Light" w:eastAsia="Calibri Light"/>
          <w:b/>
          <w:b/>
          <w:bCs/>
          <w:caps w:val="false"/>
          <w:smallCaps w:val="false"/>
          <w:color w:val="000000"/>
          <w:spacing w:val="0"/>
          <w:sz w:val="24"/>
          <w:szCs w:val="24"/>
          <w:shd w:fill="auto" w:val="clear"/>
        </w:rPr>
      </w:pPr>
      <w:r>
        <w:rPr>
          <w:rFonts w:eastAsia="Calibri Light" w:ascii="Calibri Light" w:hAnsi="Calibri Light"/>
          <w:b/>
          <w:bCs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cs-CZ"/>
        </w:rPr>
        <w:t xml:space="preserve"> </w:t>
      </w:r>
      <w:r>
        <w:rPr>
          <w:rFonts w:eastAsia="Calibri Light" w:ascii="Calibri Light" w:hAnsi="Calibri Light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UPOZORNĚNÍ!!! PRAVIDLA PRO BEZPEČNÉ POUŽÍVÁNÍ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Před sestavením a použitím vozidla si přečtěte následující části návodu.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1. Hračku by měla sestavit dospělá osoba (viz „Návod k sestavení“) bez účasti dítěte. Nesprávná instalace může být nebezpečná.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2. Upozornění: Vozidlo je určeno pro děti ve věku 5-12 let, z důvodu dosahovaných rychlostí jízdy a možnosti odlomení a spolknutí malých dílů. Jezdit na něm mohou pouze děti (max. Nosnost 60 kg).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3. Upozornění: Používejte osobní ochranné prostředky, zejména přilby, rukavice, chrániče kolen a loktů. Používejte ochranný oděv a obuv.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4. Upozornění: Vozidlo nesmí být používáno v silničním provozu. Nehrajte si s vozidlem na ulici, v blízkosti bazénu, vodní plochy, schodů, na nakloněné ploše, ve tmě nebo v jiných ztížených venkovních podmínkách. Jízda na svazích a veřejných komunikacích používaných motorovými vozidly není povolena.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5. Upozornění: Vysvětlete svému dítěti, jak zastavit vozidlo, jak používat ruční brzdu.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6. Upozornění: Děti si mohou s vozidlem hrát pouze pod přímým dohledem dospělé osoby. Pokud je vaše dítě ponecháno bez dozoru, může to být nebezpečné.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7. Upozornění: Je zakázáno používat vozidlo současně více než jedním dítětem.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8. Varování: Používejte vozidlo a chraňte se před ohněm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9. Je třeba přijmout opatření, aby se zabránilo pádům nebo kolizím, které by mohly způsobit zranění uživatele nebo třetí strany.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10. Vozidlo lze ovládat pouze ze sedadla.</w:t>
      </w:r>
    </w:p>
    <w:p>
      <w:pPr>
        <w:pStyle w:val="Tekstwstpniesformatowany"/>
        <w:spacing w:lineRule="auto" w:line="276" w:before="57" w:after="57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bookmarkStart w:id="11" w:name="tw-target-text10"/>
      <w:bookmarkEnd w:id="11"/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11. Vozidlo musí být udržováno mimo dosah dětí mladších tří let.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12. Před použitím hračky se ujistěte, že má všechny prvky, že žádný z prvků není poškozen a že jsou ostré prvky zajištěny tak, aby bylo dítě při používání v bezpečí.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13. Nezvedejte vozidlo, když na něm vaše dítě sedí.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14. Dítě ve vozidle nesmí být tlačeno jiným dítětem.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15. Nevkládejte těžké předměty do košů umístěných na hračce.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16. Hračka se skládá převážně z plastových a kovových částí.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17. Před zahájením hry seznamte dítě s konstrukcí a provozem vozidla. Musí vědět, jak nastartovat, jak řídit a jak zastavit vozidlo. Uschovejte si prosím tento návod pro budoucí použití.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18. Nehrajte během bouřky.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19. Vozidlo by mělo být před každým použitím zkontrolováno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20. Upozornění: Abyste se vyhnuli riziku udušení dětí, před použitím a montáží odstraňte plastové / fóliové kryty / obaly. Obal by měl být poté zničen nebo uchován mimo dosah dětí a kojenců.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21. Po sestavení odstraňte veškerý obal nebo jej uložte na bezpečném místě mimo dosah dětí.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22. Při sestavování vozidla se ujistěte, že všechny demontované díly jsou mimo dosah dětí.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23. Nutnost mít vhodné dovednosti uživatelem.</w:t>
      </w:r>
    </w:p>
    <w:p>
      <w:pPr>
        <w:pStyle w:val="Tekstwstpniesformatowany"/>
        <w:spacing w:lineRule="auto" w:line="276" w:before="57" w:after="57"/>
        <w:rPr>
          <w:rFonts w:ascii="Calibri Light" w:hAnsi="Calibri Light" w:eastAsia="Calibri Light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/>
      </w:r>
    </w:p>
    <w:p>
      <w:pPr>
        <w:pStyle w:val="Tekstwstpniesformatowany"/>
        <w:spacing w:lineRule="auto" w:line="276" w:before="57" w:after="57"/>
        <w:rPr>
          <w:rFonts w:ascii="Calibri Light" w:hAnsi="Calibri Light" w:eastAsia="Calibri Light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/>
      </w:r>
    </w:p>
    <w:p>
      <w:pPr>
        <w:pStyle w:val="Tekstwstpniesformatowany"/>
        <w:spacing w:lineRule="auto" w:line="276" w:before="57" w:after="57"/>
        <w:rPr>
          <w:rFonts w:ascii="Calibri Light" w:hAnsi="Calibri Light" w:eastAsia="Calibri Light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/>
      </w:r>
    </w:p>
    <w:p>
      <w:pPr>
        <w:pStyle w:val="Tekstwstpniesformatowany"/>
        <w:spacing w:lineRule="auto" w:line="276" w:before="57" w:after="57"/>
        <w:rPr>
          <w:rFonts w:ascii="Calibri Light" w:hAnsi="Calibri Light" w:eastAsia="Calibri Light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bookmarkStart w:id="12" w:name="tw-target-text11"/>
      <w:bookmarkEnd w:id="12"/>
      <w:r>
        <w:rPr>
          <w:rFonts w:eastAsia="Calibri Light" w:ascii="Calibri Light" w:hAnsi="Calibri Light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ÚDRŽBA / SERVIS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Udržujte děti v bezpečí správnou a pravidelnou údržbou.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- Před každým použitím zkontrolujte, zda je každý díl správně připevněn a zda je hračka provozuschopná.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- Namažte pohyblivé části, jako je náprava řízení, řetěz, nápravy kol atd.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- Chcete-li prodloužit dobrý stav motokáry, skladujte ji na suchém tmavém místě se stálou teplotou, ne však ve vysokých nebo velmi nízkých teplotách.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- Zkontrolujte tlak v kolech a v případě potřeby jej doplňte (volitelné: u modelů se vzduchovými koly).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- Vyvarujte se přetěžování.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- Pokud je řetěz příliš volný nebo když se řetěz uvolní - je možnost seřízení - seřizovací šrouby jsou umístěny pod pedály / pod trupem. - řetěz musí být napnutý a šrouby utaženy.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  <w:t>- Zkontrolujte, zda nejsou kola uvolněná - aby se zabránilo vyšroubování kola.</w:t>
      </w:r>
    </w:p>
    <w:p>
      <w:pPr>
        <w:pStyle w:val="Tekstwstpniesformatowany"/>
        <w:widowControl/>
        <w:shd w:val="clear" w:fill="F8F9FA"/>
        <w:bidi w:val="0"/>
        <w:spacing w:lineRule="auto" w:line="276" w:before="57" w:after="57"/>
        <w:jc w:val="left"/>
        <w:rPr>
          <w:rFonts w:ascii="Calibri Light" w:hAnsi="Calibri Light" w:eastAsia="Calibri Light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pPr>
      <w:r>
        <w:rPr>
          <w:rFonts w:eastAsia="Calibri Light" w:ascii="Calibri Light" w:hAnsi="Calibri Light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s-CZ"/>
        </w:rPr>
      </w:r>
    </w:p>
    <w:p>
      <w:pPr>
        <w:pStyle w:val="Tekstwstpniesformatowany"/>
        <w:rPr>
          <w:b w:val="false"/>
          <w:b w:val="false"/>
          <w:bCs w:val="false"/>
          <w:color w:val="000000"/>
          <w:shd w:fill="auto" w:val="clear"/>
        </w:rPr>
      </w:pPr>
      <w:r>
        <w:rPr>
          <w:b w:val="false"/>
          <w:bCs w:val="false"/>
          <w:color w:val="000000"/>
          <w:shd w:fill="auto" w:val="clear"/>
        </w:rPr>
      </w:r>
    </w:p>
    <w:p>
      <w:pPr>
        <w:pStyle w:val="Tekstwstpniesformatowany"/>
        <w:rPr>
          <w:b w:val="false"/>
          <w:b w:val="false"/>
          <w:bCs w:val="false"/>
          <w:color w:val="000000"/>
          <w:shd w:fill="auto" w:val="clear"/>
        </w:rPr>
      </w:pPr>
      <w:r>
        <w:rPr>
          <w:b w:val="false"/>
          <w:bCs w:val="false"/>
          <w:color w:val="000000"/>
          <w:shd w:fill="auto" w:val="clear"/>
        </w:rPr>
      </w:r>
    </w:p>
    <w:p>
      <w:pPr>
        <w:pStyle w:val="Tekstwstpniesformatowany"/>
        <w:rPr>
          <w:b w:val="false"/>
          <w:b w:val="false"/>
          <w:bCs w:val="false"/>
          <w:color w:val="000000"/>
          <w:sz w:val="28"/>
          <w:szCs w:val="28"/>
          <w:shd w:fill="auto" w:val="clear"/>
        </w:rPr>
      </w:pPr>
      <w:bookmarkStart w:id="13" w:name="tw-target-text12"/>
      <w:bookmarkEnd w:id="13"/>
      <w:r>
        <w:rPr>
          <w:rFonts w:ascii="inherit" w:hAnsi="inherit"/>
          <w:b w:val="false"/>
          <w:bCs w:val="false"/>
          <w:color w:val="000000"/>
          <w:sz w:val="28"/>
          <w:szCs w:val="28"/>
          <w:shd w:fill="auto" w:val="clear"/>
          <w:lang w:val="cs-CZ"/>
        </w:rPr>
        <w:t>MONTÁŽ GOKARTU</w:t>
      </w:r>
    </w:p>
    <w:p>
      <w:pPr>
        <w:pStyle w:val="Tekstwstpniesformatowany"/>
        <w:rPr>
          <w:rFonts w:ascii="inherit" w:hAnsi="inherit"/>
          <w:lang w:val="cs-CZ"/>
        </w:rPr>
      </w:pPr>
      <w:r>
        <w:rPr>
          <w:rFonts w:ascii="inherit" w:hAnsi="inherit"/>
          <w:lang w:val="cs-CZ"/>
        </w:rPr>
      </w:r>
    </w:p>
    <w:p>
      <w:pPr>
        <w:pStyle w:val="Tekstwstpniesformatowany"/>
        <w:rPr>
          <w:b w:val="false"/>
          <w:b w:val="false"/>
          <w:bCs w:val="false"/>
          <w:color w:val="000000"/>
          <w:sz w:val="28"/>
          <w:szCs w:val="28"/>
          <w:shd w:fill="auto" w:val="clear"/>
        </w:rPr>
      </w:pPr>
      <w:r>
        <w:rPr/>
        <w:drawing>
          <wp:inline distT="0" distB="0" distL="0" distR="0">
            <wp:extent cx="1362710" cy="1022350"/>
            <wp:effectExtent l="0" t="0" r="0" b="0"/>
            <wp:docPr id="19" name="图片 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6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b w:val="false"/>
          <w:bCs w:val="false"/>
          <w:color w:val="000000"/>
          <w:sz w:val="28"/>
          <w:szCs w:val="28"/>
          <w:shd w:fill="auto" w:val="clear"/>
          <w:lang w:val="cs-CZ"/>
        </w:rPr>
        <w:t xml:space="preserve">                                     </w:t>
      </w:r>
      <w:r>
        <w:rPr/>
        <w:drawing>
          <wp:inline distT="0" distB="0" distL="0" distR="0">
            <wp:extent cx="1364615" cy="1021715"/>
            <wp:effectExtent l="0" t="0" r="0" b="0"/>
            <wp:docPr id="20" name="Picture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5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kstwstpniesformatowany"/>
        <w:rPr>
          <w:rFonts w:ascii="inherit" w:hAnsi="inherit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20"/>
          <w:lang w:val="cs-CZ"/>
        </w:rPr>
      </w:pPr>
      <w:bookmarkStart w:id="14" w:name="tw-target-text13"/>
      <w:bookmarkEnd w:id="14"/>
      <w:r>
        <w:rPr>
          <w:rFonts w:ascii="inherit" w:hAnsi="inherit"/>
          <w:b w:val="false"/>
          <w:bCs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  <w:t xml:space="preserve">A. Přišroubujte čtyři </w:t>
        <w:tab/>
        <w:tab/>
        <w:tab/>
        <w:tab/>
      </w:r>
      <w:bookmarkStart w:id="15" w:name="tw-target-text14"/>
      <w:bookmarkEnd w:id="15"/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20"/>
          <w:szCs w:val="20"/>
          <w:lang w:val="cs-CZ"/>
        </w:rPr>
        <w:t xml:space="preserve">B. Protáhněte tyč řízení </w:t>
      </w:r>
    </w:p>
    <w:p>
      <w:pPr>
        <w:pStyle w:val="Tekstwstpniesformatowany"/>
        <w:rPr>
          <w:rFonts w:ascii="inherit" w:hAnsi="inherit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20"/>
          <w:lang w:val="cs-CZ"/>
        </w:rPr>
      </w:pPr>
      <w:r>
        <w:rPr>
          <w:rFonts w:ascii="inherit" w:hAnsi="inherit"/>
          <w:b w:val="false"/>
          <w:bCs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  <w:t>kola k nápravě pomocí</w:t>
      </w:r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20"/>
          <w:szCs w:val="20"/>
          <w:lang w:val="cs-CZ"/>
        </w:rPr>
        <w:tab/>
        <w:tab/>
        <w:tab/>
        <w:tab/>
        <w:t>otvorem v torzním nosníku.</w:t>
      </w:r>
    </w:p>
    <w:p>
      <w:pPr>
        <w:pStyle w:val="Tekstwstpniesformatowany"/>
        <w:rPr>
          <w:rFonts w:ascii="inherit" w:hAnsi="inherit"/>
          <w:b w:val="false"/>
          <w:b w:val="false"/>
          <w:bCs w:val="false"/>
          <w:i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</w:pPr>
      <w:r>
        <w:rPr>
          <w:rFonts w:ascii="inherit" w:hAnsi="inherit"/>
          <w:b w:val="false"/>
          <w:bCs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  <w:t>podložek na obou stranách.</w:t>
      </w:r>
    </w:p>
    <w:p>
      <w:pPr>
        <w:pStyle w:val="Tekstwstpniesformatowany"/>
        <w:rPr>
          <w:rFonts w:ascii="inherit" w:hAnsi="inherit"/>
          <w:lang w:val="cs-CZ"/>
        </w:rPr>
      </w:pPr>
      <w:r>
        <w:rPr>
          <w:rFonts w:ascii="inherit" w:hAnsi="inherit"/>
          <w:lang w:val="cs-CZ"/>
        </w:rPr>
      </w:r>
    </w:p>
    <w:p>
      <w:pPr>
        <w:pStyle w:val="Tekstwstpniesformatowany"/>
        <w:rPr>
          <w:b w:val="false"/>
          <w:b w:val="false"/>
          <w:bCs w:val="false"/>
          <w:color w:val="000000"/>
          <w:sz w:val="28"/>
          <w:szCs w:val="28"/>
          <w:shd w:fill="auto" w:val="clear"/>
        </w:rPr>
      </w:pPr>
      <w:r>
        <w:rPr/>
        <w:drawing>
          <wp:inline distT="0" distB="0" distL="0" distR="0">
            <wp:extent cx="1364615" cy="1025525"/>
            <wp:effectExtent l="0" t="0" r="0" b="0"/>
            <wp:docPr id="21" name="Pictur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6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b w:val="false"/>
          <w:bCs w:val="false"/>
          <w:color w:val="000000"/>
          <w:sz w:val="28"/>
          <w:szCs w:val="28"/>
          <w:shd w:fill="auto" w:val="clear"/>
          <w:lang w:val="cs-CZ"/>
        </w:rPr>
        <w:t xml:space="preserve">                                     </w:t>
      </w:r>
      <w:r>
        <w:rPr/>
        <w:drawing>
          <wp:inline distT="0" distB="0" distL="0" distR="0">
            <wp:extent cx="1371600" cy="1021715"/>
            <wp:effectExtent l="0" t="0" r="0" b="0"/>
            <wp:docPr id="22" name="Picture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7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kstwstpniesformatowany"/>
        <w:rPr>
          <w:rFonts w:ascii="inherit" w:hAnsi="inherit"/>
          <w:lang w:val="cs-CZ"/>
        </w:rPr>
      </w:pPr>
      <w:r>
        <w:rPr>
          <w:rFonts w:ascii="inherit" w:hAnsi="inherit"/>
          <w:lang w:val="cs-CZ"/>
        </w:rPr>
      </w:r>
    </w:p>
    <w:p>
      <w:pPr>
        <w:pStyle w:val="Tekstwstpniesformatowany"/>
        <w:rPr>
          <w:rFonts w:ascii="inherit" w:hAnsi="inherit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20"/>
          <w:lang w:val="cs-CZ"/>
        </w:rPr>
      </w:pPr>
      <w:bookmarkStart w:id="16" w:name="tw-target-text15"/>
      <w:bookmarkEnd w:id="16"/>
      <w:r>
        <w:rPr>
          <w:rFonts w:ascii="inherit" w:hAnsi="inherit"/>
          <w:b w:val="false"/>
          <w:bCs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  <w:t>C. Nasaďte trubku na lištu.</w:t>
        <w:tab/>
        <w:tab/>
        <w:tab/>
      </w:r>
      <w:bookmarkStart w:id="17" w:name="tw-target-text16"/>
      <w:bookmarkEnd w:id="17"/>
      <w:r>
        <w:rPr>
          <w:rFonts w:ascii="inherit" w:hAnsi="inherit"/>
          <w:b w:val="false"/>
          <w:bCs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  <w:tab/>
      </w:r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20"/>
          <w:szCs w:val="20"/>
          <w:lang w:val="cs-CZ"/>
        </w:rPr>
        <w:t xml:space="preserve">D. Nasaďte řídítka na tyč </w:t>
      </w:r>
    </w:p>
    <w:p>
      <w:pPr>
        <w:pStyle w:val="Tekstwstpniesformatowany"/>
        <w:rPr>
          <w:rFonts w:ascii="inherit" w:hAnsi="inherit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20"/>
          <w:lang w:val="cs-CZ"/>
        </w:rPr>
      </w:pPr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20"/>
          <w:szCs w:val="20"/>
          <w:lang w:val="cs-CZ"/>
        </w:rPr>
        <w:tab/>
        <w:tab/>
        <w:tab/>
        <w:tab/>
        <w:tab/>
        <w:tab/>
        <w:tab/>
        <w:t>a otočte šroubem 5 * 35 s maticí.</w:t>
      </w:r>
    </w:p>
    <w:p>
      <w:pPr>
        <w:pStyle w:val="Tekstwstpniesformatowany"/>
        <w:rPr>
          <w:rFonts w:ascii="inherit" w:hAnsi="inherit"/>
          <w:b w:val="false"/>
          <w:b w:val="false"/>
          <w:bCs w:val="false"/>
          <w:i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</w:pPr>
      <w:r>
        <w:rPr>
          <w:rFonts w:ascii="inherit" w:hAnsi="inherit"/>
          <w:b w:val="false"/>
          <w:bCs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  <w:tab/>
      </w:r>
    </w:p>
    <w:p>
      <w:pPr>
        <w:pStyle w:val="Tekstwstpniesformatowany"/>
        <w:rPr>
          <w:rFonts w:ascii="inherit" w:hAnsi="inherit"/>
          <w:lang w:val="cs-CZ"/>
        </w:rPr>
      </w:pPr>
      <w:r>
        <w:rPr>
          <w:rFonts w:ascii="inherit" w:hAnsi="inherit"/>
          <w:lang w:val="cs-CZ"/>
        </w:rPr>
      </w:r>
    </w:p>
    <w:p>
      <w:pPr>
        <w:pStyle w:val="Tekstwstpniesformatowany"/>
        <w:rPr>
          <w:b w:val="false"/>
          <w:b w:val="false"/>
          <w:bCs w:val="false"/>
          <w:color w:val="000000"/>
          <w:sz w:val="28"/>
          <w:szCs w:val="28"/>
          <w:shd w:fill="auto" w:val="clear"/>
        </w:rPr>
      </w:pPr>
      <w:r>
        <w:rPr/>
        <w:drawing>
          <wp:inline distT="0" distB="0" distL="0" distR="0">
            <wp:extent cx="1371600" cy="1021715"/>
            <wp:effectExtent l="0" t="0" r="0" b="0"/>
            <wp:docPr id="23" name="Pictur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8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b w:val="false"/>
          <w:bCs w:val="false"/>
          <w:color w:val="000000"/>
          <w:sz w:val="28"/>
          <w:szCs w:val="28"/>
          <w:shd w:fill="auto" w:val="clear"/>
          <w:lang w:val="cs-CZ"/>
        </w:rPr>
        <w:t xml:space="preserve">                                     </w:t>
      </w:r>
      <w:r>
        <w:rPr/>
        <w:drawing>
          <wp:inline distT="0" distB="0" distL="0" distR="0">
            <wp:extent cx="1371600" cy="1021715"/>
            <wp:effectExtent l="0" t="0" r="0" b="0"/>
            <wp:docPr id="24" name="Picture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9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kstwstpniesformatowany"/>
        <w:rPr>
          <w:rFonts w:ascii="inherit" w:hAnsi="inherit"/>
          <w:lang w:val="cs-CZ"/>
        </w:rPr>
      </w:pPr>
      <w:r>
        <w:rPr>
          <w:rFonts w:ascii="inherit" w:hAnsi="inherit"/>
          <w:lang w:val="cs-CZ"/>
        </w:rPr>
      </w:r>
    </w:p>
    <w:p>
      <w:pPr>
        <w:pStyle w:val="Tekstwstpniesformatowany"/>
        <w:rPr>
          <w:rFonts w:ascii="inherit" w:hAnsi="inherit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20"/>
          <w:lang w:val="cs-CZ"/>
        </w:rPr>
      </w:pPr>
      <w:bookmarkStart w:id="18" w:name="tw-target-text17"/>
      <w:bookmarkEnd w:id="18"/>
      <w:r>
        <w:rPr>
          <w:rFonts w:ascii="inherit" w:hAnsi="inherit"/>
          <w:b w:val="false"/>
          <w:bCs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  <w:t xml:space="preserve">E. Nasaďte přední panel na rukojeti. </w:t>
        <w:tab/>
        <w:tab/>
      </w:r>
      <w:bookmarkStart w:id="19" w:name="tw-target-text18"/>
      <w:bookmarkEnd w:id="19"/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20"/>
          <w:szCs w:val="20"/>
          <w:lang w:val="cs-CZ"/>
        </w:rPr>
        <w:t xml:space="preserve">F. Upevněte přední panel pomocí 4 * 10 </w:t>
      </w:r>
      <w:r>
        <w:rPr>
          <w:rFonts w:ascii="inherit" w:hAnsi="inherit"/>
          <w:b w:val="false"/>
          <w:bCs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  <w:t xml:space="preserve">trubku   </w:t>
        <w:tab/>
        <w:tab/>
        <w:tab/>
        <w:tab/>
        <w:tab/>
        <w:tab/>
        <w:tab/>
        <w:tab/>
        <w:t xml:space="preserve">šroubů. </w:t>
      </w:r>
    </w:p>
    <w:p>
      <w:pPr>
        <w:pStyle w:val="Tekstwstpniesformatowany"/>
        <w:rPr>
          <w:rFonts w:ascii="inherit" w:hAnsi="inherit"/>
          <w:lang w:val="cs-CZ"/>
        </w:rPr>
      </w:pPr>
      <w:r>
        <w:rPr>
          <w:rFonts w:ascii="inherit" w:hAnsi="inherit"/>
          <w:lang w:val="cs-CZ"/>
        </w:rPr>
      </w:r>
    </w:p>
    <w:p>
      <w:pPr>
        <w:pStyle w:val="Tekstwstpniesformatowany"/>
        <w:rPr>
          <w:b w:val="false"/>
          <w:b w:val="false"/>
          <w:bCs w:val="false"/>
          <w:color w:val="000000"/>
          <w:sz w:val="28"/>
          <w:szCs w:val="28"/>
          <w:shd w:fill="auto" w:val="clear"/>
        </w:rPr>
      </w:pPr>
      <w:r>
        <w:rPr/>
        <w:drawing>
          <wp:inline distT="0" distB="0" distL="0" distR="0">
            <wp:extent cx="1416685" cy="1057275"/>
            <wp:effectExtent l="0" t="0" r="0" b="0"/>
            <wp:docPr id="25" name="图片 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8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23" t="-46" r="-23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b w:val="false"/>
          <w:bCs w:val="false"/>
          <w:color w:val="000000"/>
          <w:sz w:val="28"/>
          <w:szCs w:val="28"/>
          <w:shd w:fill="auto" w:val="clear"/>
          <w:lang w:val="cs-CZ"/>
        </w:rPr>
        <w:t xml:space="preserve">                </w:t>
      </w:r>
      <w:r>
        <w:rPr/>
        <w:drawing>
          <wp:inline distT="0" distB="0" distL="0" distR="0">
            <wp:extent cx="1525270" cy="1045210"/>
            <wp:effectExtent l="0" t="0" r="0" b="0"/>
            <wp:docPr id="26" name="图片 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2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4" t="-5" r="-4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hAnsi="inherit"/>
          <w:b w:val="false"/>
          <w:bCs w:val="false"/>
          <w:color w:val="000000"/>
          <w:sz w:val="28"/>
          <w:szCs w:val="28"/>
          <w:shd w:fill="auto" w:val="clear"/>
          <w:lang w:val="cs-CZ"/>
        </w:rPr>
        <w:t xml:space="preserve">                 </w:t>
      </w:r>
    </w:p>
    <w:p>
      <w:pPr>
        <w:pStyle w:val="Tekstwstpniesformatowany"/>
        <w:rPr>
          <w:rFonts w:ascii="inherit" w:hAnsi="inherit"/>
          <w:lang w:val="cs-CZ"/>
        </w:rPr>
      </w:pPr>
      <w:r>
        <w:rPr>
          <w:rFonts w:ascii="inherit" w:hAnsi="inherit"/>
          <w:lang w:val="cs-CZ"/>
        </w:rPr>
      </w:r>
    </w:p>
    <w:p>
      <w:pPr>
        <w:pStyle w:val="Tekstwstpniesformatowany"/>
        <w:rPr>
          <w:rFonts w:ascii="inherit" w:hAnsi="inherit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20"/>
          <w:lang w:val="cs-CZ"/>
        </w:rPr>
      </w:pPr>
      <w:bookmarkStart w:id="20" w:name="tw-target-text19"/>
      <w:bookmarkEnd w:id="20"/>
      <w:r>
        <w:rPr>
          <w:rFonts w:ascii="inherit" w:hAnsi="inherit"/>
          <w:b w:val="false"/>
          <w:bCs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  <w:t>G. Zatáhněte ruční brzdu.</w:t>
        <w:tab/>
        <w:tab/>
      </w:r>
      <w:bookmarkStart w:id="21" w:name="tw-target-text20"/>
      <w:bookmarkEnd w:id="21"/>
      <w:r>
        <w:rPr>
          <w:rFonts w:ascii="inherit" w:hAnsi="inherit"/>
          <w:b w:val="false"/>
          <w:bCs w:val="false"/>
          <w:i w:val="false"/>
          <w:caps w:val="false"/>
          <w:smallCaps w:val="false"/>
          <w:color w:val="202124"/>
          <w:spacing w:val="0"/>
          <w:sz w:val="20"/>
          <w:szCs w:val="20"/>
          <w:shd w:fill="auto" w:val="clear"/>
          <w:lang w:val="cs-CZ"/>
        </w:rPr>
        <w:t xml:space="preserve">        </w:t>
      </w:r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20"/>
          <w:szCs w:val="20"/>
          <w:lang w:val="cs-CZ"/>
        </w:rPr>
        <w:t>H. Zajistěte sedadlo pomocí</w:t>
        <w:tab/>
        <w:tab/>
      </w:r>
    </w:p>
    <w:p>
      <w:pPr>
        <w:pStyle w:val="Tekstwstpniesformatowany"/>
        <w:rPr>
          <w:rFonts w:ascii="inherit" w:hAnsi="inherit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20"/>
          <w:lang w:val="cs-CZ"/>
        </w:rPr>
      </w:pPr>
      <w:r>
        <w:rPr>
          <w:rFonts w:ascii="inherit" w:hAnsi="inherit"/>
          <w:b w:val="false"/>
          <w:i w:val="false"/>
          <w:caps w:val="false"/>
          <w:smallCaps w:val="false"/>
          <w:color w:val="202124"/>
          <w:spacing w:val="0"/>
          <w:sz w:val="20"/>
          <w:szCs w:val="20"/>
          <w:lang w:val="cs-CZ"/>
        </w:rPr>
        <w:tab/>
        <w:tab/>
        <w:tab/>
        <w:tab/>
        <w:tab/>
        <w:t xml:space="preserve">  5 * 45 šroubů.</w:t>
      </w:r>
    </w:p>
    <w:p>
      <w:pPr>
        <w:pStyle w:val="Tekstwstpniesformatowany"/>
        <w:rPr/>
      </w:pPr>
      <w:r>
        <w:rPr/>
      </w:r>
    </w:p>
    <w:p>
      <w:pPr>
        <w:pStyle w:val="Tekstwstpniesformatowany"/>
        <w:rPr>
          <w:rFonts w:ascii="inherit" w:hAnsi="inherit"/>
          <w:lang w:val="cs-CZ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inherit">
    <w:charset w:val="ee"/>
    <w:family w:val="roman"/>
    <w:pitch w:val="variable"/>
  </w:font>
  <w:font w:name="Tahoma">
    <w:charset w:val="ee"/>
    <w:family w:val="roman"/>
    <w:pitch w:val="variable"/>
  </w:font>
  <w:font w:name="SimHei">
    <w:altName w:val="黑体"/>
    <w:charset w:val="ee"/>
    <w:family w:val="roman"/>
    <w:pitch w:val="variable"/>
  </w:font>
  <w:font w:name="Calibri Light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0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Zawartoramki">
    <w:name w:val="Zawartość ramk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pn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image" Target="media/image16.jpeg"/><Relationship Id="rId18" Type="http://schemas.openxmlformats.org/officeDocument/2006/relationships/image" Target="media/image17.jpeg"/><Relationship Id="rId19" Type="http://schemas.openxmlformats.org/officeDocument/2006/relationships/image" Target="media/image18.jpeg"/><Relationship Id="rId20" Type="http://schemas.openxmlformats.org/officeDocument/2006/relationships/image" Target="media/image19.jpeg"/><Relationship Id="rId21" Type="http://schemas.openxmlformats.org/officeDocument/2006/relationships/image" Target="media/image20.png"/><Relationship Id="rId22" Type="http://schemas.openxmlformats.org/officeDocument/2006/relationships/image" Target="media/image21.jpeg"/><Relationship Id="rId23" Type="http://schemas.openxmlformats.org/officeDocument/2006/relationships/fontTable" Target="fontTable.xml"/><Relationship Id="rId2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LibreOffice/7.0.4.2$Windows_X86_64 LibreOffice_project/dcf040e67528d9187c66b2379df5ea4407429775</Application>
  <AppVersion>15.0000</AppVersion>
  <Pages>5</Pages>
  <Words>663</Words>
  <Characters>3477</Characters>
  <CharactersWithSpaces>4434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2022-05-02T19:18:36Z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